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98F60" w14:textId="77777777" w:rsidR="00FD26DC" w:rsidRDefault="00FD26DC" w:rsidP="00FD26DC">
      <w:pPr>
        <w:rPr>
          <w:sz w:val="28"/>
          <w:szCs w:val="28"/>
        </w:rPr>
      </w:pPr>
      <w:r>
        <w:rPr>
          <w:sz w:val="28"/>
          <w:szCs w:val="28"/>
        </w:rPr>
        <w:t>REFERAT STYREMØTE</w:t>
      </w:r>
    </w:p>
    <w:p w14:paraId="1A7E56E7" w14:textId="77777777" w:rsidR="00FD26DC" w:rsidRDefault="00FD26DC" w:rsidP="00FD26DC">
      <w:pPr>
        <w:rPr>
          <w:sz w:val="28"/>
          <w:szCs w:val="28"/>
        </w:rPr>
      </w:pPr>
    </w:p>
    <w:p w14:paraId="7BD8AD83" w14:textId="77777777" w:rsidR="00FD26DC" w:rsidRDefault="00FD26DC" w:rsidP="00FD26DC">
      <w:pPr>
        <w:rPr>
          <w:sz w:val="28"/>
          <w:szCs w:val="28"/>
        </w:rPr>
      </w:pPr>
      <w:r>
        <w:rPr>
          <w:sz w:val="28"/>
          <w:szCs w:val="28"/>
        </w:rPr>
        <w:t>Dato:</w:t>
      </w:r>
      <w:r>
        <w:rPr>
          <w:sz w:val="28"/>
          <w:szCs w:val="28"/>
        </w:rPr>
        <w:tab/>
      </w:r>
      <w:r>
        <w:rPr>
          <w:sz w:val="28"/>
          <w:szCs w:val="28"/>
        </w:rPr>
        <w:tab/>
      </w:r>
      <w:r>
        <w:rPr>
          <w:sz w:val="28"/>
          <w:szCs w:val="28"/>
        </w:rPr>
        <w:tab/>
        <w:t>150709</w:t>
      </w:r>
    </w:p>
    <w:p w14:paraId="42857360" w14:textId="77777777" w:rsidR="00FD26DC" w:rsidRDefault="00FD26DC" w:rsidP="00FD26DC">
      <w:pPr>
        <w:rPr>
          <w:sz w:val="28"/>
          <w:szCs w:val="28"/>
        </w:rPr>
      </w:pPr>
      <w:r>
        <w:rPr>
          <w:sz w:val="28"/>
          <w:szCs w:val="28"/>
        </w:rPr>
        <w:t>Hvor:</w:t>
      </w:r>
      <w:r>
        <w:rPr>
          <w:sz w:val="28"/>
          <w:szCs w:val="28"/>
        </w:rPr>
        <w:tab/>
      </w:r>
      <w:r>
        <w:rPr>
          <w:sz w:val="28"/>
          <w:szCs w:val="28"/>
        </w:rPr>
        <w:tab/>
      </w:r>
      <w:r>
        <w:rPr>
          <w:sz w:val="28"/>
          <w:szCs w:val="28"/>
        </w:rPr>
        <w:tab/>
        <w:t>Jonny Dahle</w:t>
      </w:r>
    </w:p>
    <w:p w14:paraId="14A7FC39" w14:textId="77777777" w:rsidR="00FD26DC" w:rsidRDefault="00FD26DC" w:rsidP="00FD26DC">
      <w:pPr>
        <w:rPr>
          <w:sz w:val="28"/>
          <w:szCs w:val="28"/>
        </w:rPr>
      </w:pPr>
      <w:r>
        <w:rPr>
          <w:sz w:val="28"/>
          <w:szCs w:val="28"/>
        </w:rPr>
        <w:t>Tilstede:</w:t>
      </w:r>
      <w:r>
        <w:rPr>
          <w:sz w:val="28"/>
          <w:szCs w:val="28"/>
        </w:rPr>
        <w:tab/>
      </w:r>
      <w:r>
        <w:rPr>
          <w:sz w:val="28"/>
          <w:szCs w:val="28"/>
        </w:rPr>
        <w:tab/>
        <w:t>Per Egil, Halvor, Ottar, Jonny, Roy</w:t>
      </w:r>
    </w:p>
    <w:p w14:paraId="0B83E217" w14:textId="77777777" w:rsidR="00FD26DC" w:rsidRDefault="00FD26DC" w:rsidP="00FD26DC"/>
    <w:p w14:paraId="5D85357D" w14:textId="77777777" w:rsidR="00FD26DC" w:rsidRDefault="00FD26DC" w:rsidP="00FD26DC">
      <w:pPr>
        <w:pStyle w:val="Heading2"/>
        <w:rPr>
          <w:rFonts w:eastAsiaTheme="minorEastAsia"/>
        </w:rPr>
      </w:pPr>
      <w:r>
        <w:rPr>
          <w:rFonts w:eastAsiaTheme="minorEastAsia"/>
        </w:rPr>
        <w:t>Sak 1</w:t>
      </w:r>
      <w:r>
        <w:rPr>
          <w:rFonts w:eastAsiaTheme="minorEastAsia"/>
        </w:rPr>
        <w:tab/>
      </w:r>
      <w:r>
        <w:rPr>
          <w:rFonts w:eastAsiaTheme="minorEastAsia"/>
        </w:rPr>
        <w:tab/>
        <w:t>Tildeling av hjortevilt</w:t>
      </w:r>
    </w:p>
    <w:p w14:paraId="5A61F1E5" w14:textId="77777777" w:rsidR="00FD26DC" w:rsidRDefault="00FD26DC" w:rsidP="00FD26DC">
      <w:r>
        <w:tab/>
      </w:r>
      <w:r>
        <w:tab/>
      </w:r>
    </w:p>
    <w:p w14:paraId="7A89D733" w14:textId="77777777" w:rsidR="00FD26DC" w:rsidRDefault="00FD26DC" w:rsidP="00FD26DC">
      <w:pPr>
        <w:ind w:left="1410" w:hanging="1410"/>
      </w:pPr>
      <w:r>
        <w:t>a) Hjort</w:t>
      </w:r>
      <w:r>
        <w:tab/>
        <w:t>Det er ihht driftsplan 55 dyr som skal felles. I tillegg er det søkt om å få overføre 10 dyr som ikke ble skutt i fjor. Til sammen 65 dyr. 59 av disse deles ut til jaktfeltene ved jaktstart, og seks dyr benyttes som reservedyr (som tidligere). Det var litt diskusjon omkring fordeling av dyr, men et enstemmig styre landet på at felt 3 skulle tildeles ett dyr mer enn først skissert som kompensasjon for en gjennomført nedrunding av antall dyr i forhold til areal gjennom flere år. Dette gikk på bekostning av ett dyr til Mork/Slemmen. Viser for øvrig til detaljert oppsett for endelig fordeling</w:t>
      </w:r>
    </w:p>
    <w:p w14:paraId="1511A6C8" w14:textId="77777777" w:rsidR="00FD26DC" w:rsidRDefault="00FD26DC" w:rsidP="00FD26DC">
      <w:pPr>
        <w:ind w:left="1410" w:hanging="1410"/>
      </w:pPr>
      <w:r>
        <w:t>b) Elg</w:t>
      </w:r>
      <w:r>
        <w:tab/>
        <w:t>Her praktiseres overføring av dyr fra år til år. Dette betyr i praksis at det kan jaktes elg i alle jaktfelt i år. Det kan skytes totalt 6 dyr. Kun kalver og fjorsokser er jaktbare. Felt 1 og 6 har kun anledning til å felle ett dyr hver. De andre feltene 2 og 3-4-5, kan felle to hver. Maksimalt kan 4 fjorsoker og 2 kalver felles.</w:t>
      </w:r>
    </w:p>
    <w:p w14:paraId="613805D2" w14:textId="77777777" w:rsidR="00FD26DC" w:rsidRDefault="00FD26DC" w:rsidP="00FD26DC">
      <w:pPr>
        <w:ind w:left="1410" w:hanging="1410"/>
      </w:pPr>
      <w:r>
        <w:t>c) Rådyr</w:t>
      </w:r>
      <w:r>
        <w:tab/>
        <w:t>Praksis som før (i praksis fritt)</w:t>
      </w:r>
    </w:p>
    <w:p w14:paraId="3D4427D9" w14:textId="77777777" w:rsidR="00FD26DC" w:rsidRDefault="00FD26DC" w:rsidP="00FD26DC">
      <w:pPr>
        <w:ind w:left="1410" w:hanging="1410"/>
      </w:pPr>
      <w:r>
        <w:t>d) Feltlederm.</w:t>
      </w:r>
      <w:r>
        <w:tab/>
        <w:t xml:space="preserve">Arrangeres på Ottar si hytte, fredag 21.8.09 kl 1900. Formål er å få presisert og samkjørt rutiner ifm jakta. Tildeling av dyr. Fra styret møter Per Egil, Halvor og Roy. </w:t>
      </w:r>
    </w:p>
    <w:p w14:paraId="7AB99282" w14:textId="77777777" w:rsidR="00FD26DC" w:rsidRDefault="00FD26DC" w:rsidP="00FD26DC">
      <w:pPr>
        <w:ind w:left="1410" w:hanging="1410"/>
      </w:pPr>
    </w:p>
    <w:p w14:paraId="3C368DE5" w14:textId="77777777" w:rsidR="00FD26DC" w:rsidRDefault="00FD26DC" w:rsidP="00FD26DC">
      <w:pPr>
        <w:ind w:left="1410" w:hanging="1410"/>
      </w:pPr>
    </w:p>
    <w:p w14:paraId="13EE7006" w14:textId="77777777" w:rsidR="00FD26DC" w:rsidRDefault="00FD26DC" w:rsidP="00FD26DC">
      <w:pPr>
        <w:pStyle w:val="Heading1"/>
        <w:rPr>
          <w:rFonts w:eastAsiaTheme="minorEastAsia"/>
        </w:rPr>
      </w:pPr>
      <w:r>
        <w:rPr>
          <w:rFonts w:eastAsiaTheme="minorEastAsia"/>
        </w:rPr>
        <w:t xml:space="preserve">Sak 2 </w:t>
      </w:r>
      <w:r>
        <w:rPr>
          <w:rFonts w:eastAsiaTheme="minorEastAsia"/>
        </w:rPr>
        <w:tab/>
      </w:r>
      <w:r>
        <w:rPr>
          <w:rFonts w:eastAsiaTheme="minorEastAsia"/>
        </w:rPr>
        <w:tab/>
        <w:t>Ettersøk/kontroll</w:t>
      </w:r>
    </w:p>
    <w:p w14:paraId="3D4C43E3" w14:textId="77777777" w:rsidR="00FD26DC" w:rsidRDefault="00FD26DC" w:rsidP="00FD26DC">
      <w:pPr>
        <w:ind w:left="1410" w:hanging="1410"/>
      </w:pPr>
    </w:p>
    <w:p w14:paraId="31D52DAA" w14:textId="77777777" w:rsidR="00FD26DC" w:rsidRDefault="00FD26DC" w:rsidP="00FD26DC">
      <w:pPr>
        <w:ind w:left="1410" w:hanging="1410"/>
      </w:pPr>
      <w:r>
        <w:t>a) Ettersøk</w:t>
      </w:r>
      <w:r>
        <w:tab/>
      </w:r>
      <w:r>
        <w:tab/>
        <w:t>Avtale inngås samlet for hele valdet hos Rauma Ettersøksring. Kostnad legges på fellingsløyvene. Ansvar Halvor.3</w:t>
      </w:r>
    </w:p>
    <w:p w14:paraId="5A459033" w14:textId="77777777" w:rsidR="00FD26DC" w:rsidRDefault="00FD26DC" w:rsidP="00FD26DC">
      <w:r>
        <w:t>b) Kontroll</w:t>
      </w:r>
      <w:r>
        <w:tab/>
        <w:t xml:space="preserve">Det forhandles med Jon om ny avtale. </w:t>
      </w:r>
      <w:r>
        <w:rPr>
          <w:b/>
          <w:bCs/>
        </w:rPr>
        <w:t>Ansvar Per Egil</w:t>
      </w:r>
    </w:p>
    <w:p w14:paraId="39B9CC45" w14:textId="77777777" w:rsidR="00FD26DC" w:rsidRDefault="00FD26DC" w:rsidP="00FD26DC"/>
    <w:p w14:paraId="27DE4171" w14:textId="77777777" w:rsidR="00FD26DC" w:rsidRDefault="00FD26DC" w:rsidP="00FD26DC"/>
    <w:p w14:paraId="148165BE" w14:textId="77777777" w:rsidR="00FD26DC" w:rsidRDefault="00FD26DC" w:rsidP="00FD26DC">
      <w:pPr>
        <w:pStyle w:val="Heading2"/>
        <w:rPr>
          <w:rFonts w:eastAsiaTheme="minorEastAsia"/>
        </w:rPr>
      </w:pPr>
      <w:r>
        <w:rPr>
          <w:rFonts w:eastAsiaTheme="minorEastAsia"/>
        </w:rPr>
        <w:t>Sak 3</w:t>
      </w:r>
      <w:r>
        <w:rPr>
          <w:rFonts w:eastAsiaTheme="minorEastAsia"/>
        </w:rPr>
        <w:tab/>
      </w:r>
      <w:r>
        <w:rPr>
          <w:rFonts w:eastAsiaTheme="minorEastAsia"/>
        </w:rPr>
        <w:tab/>
        <w:t>Gåsejakt</w:t>
      </w:r>
    </w:p>
    <w:p w14:paraId="4328EDC2" w14:textId="77777777" w:rsidR="00FD26DC" w:rsidRDefault="00FD26DC" w:rsidP="00FD26DC">
      <w:r>
        <w:tab/>
      </w:r>
      <w:r>
        <w:tab/>
      </w:r>
    </w:p>
    <w:p w14:paraId="14360D1C" w14:textId="77777777" w:rsidR="00FD26DC" w:rsidRDefault="00FD26DC" w:rsidP="00FD26DC">
      <w:pPr>
        <w:ind w:left="1416"/>
      </w:pPr>
      <w:r>
        <w:t>Da jakt på innmark ikke er regulert i vedtektene til utmarkslaget overlates administrasjonen av denne til den enkelte grunneier. Dette tas opp som sak på årsmøtet</w:t>
      </w:r>
    </w:p>
    <w:p w14:paraId="78A1B8A5" w14:textId="77777777" w:rsidR="00FD26DC" w:rsidRDefault="00FD26DC" w:rsidP="00FD26DC"/>
    <w:p w14:paraId="6F358B19" w14:textId="77777777" w:rsidR="00FD26DC" w:rsidRDefault="00FD26DC" w:rsidP="00FD26DC"/>
    <w:p w14:paraId="74263358" w14:textId="77777777" w:rsidR="00FD26DC" w:rsidRDefault="00FD26DC" w:rsidP="00FD26DC">
      <w:pPr>
        <w:rPr>
          <w:b/>
          <w:bCs/>
        </w:rPr>
      </w:pPr>
      <w:r>
        <w:rPr>
          <w:b/>
          <w:bCs/>
        </w:rPr>
        <w:t>Sak 4</w:t>
      </w:r>
      <w:r>
        <w:rPr>
          <w:b/>
          <w:bCs/>
        </w:rPr>
        <w:tab/>
      </w:r>
      <w:r>
        <w:rPr>
          <w:b/>
          <w:bCs/>
        </w:rPr>
        <w:tab/>
        <w:t>Utvikling/tilrettelegging av/ved Herjevatnet.</w:t>
      </w:r>
    </w:p>
    <w:p w14:paraId="788C9B25" w14:textId="77777777" w:rsidR="00FD26DC" w:rsidRDefault="00FD26DC" w:rsidP="00FD26DC">
      <w:pPr>
        <w:ind w:left="1410"/>
      </w:pPr>
      <w:r>
        <w:t xml:space="preserve">Det undersøkes om grunneiere/hytteeiere er villige til å bidra med penger/arbeid ifm f.eks naustprosjektet. </w:t>
      </w:r>
      <w:r>
        <w:rPr>
          <w:b/>
          <w:bCs/>
        </w:rPr>
        <w:t>Avsvar Ottar,</w:t>
      </w:r>
    </w:p>
    <w:p w14:paraId="4528D519" w14:textId="77777777" w:rsidR="00FD26DC" w:rsidRDefault="00FD26DC" w:rsidP="00FD26DC">
      <w:pPr>
        <w:ind w:left="1410"/>
      </w:pPr>
    </w:p>
    <w:p w14:paraId="4A840742" w14:textId="77777777" w:rsidR="00FD26DC" w:rsidRDefault="00FD26DC" w:rsidP="00FD26DC">
      <w:pPr>
        <w:ind w:left="1410"/>
      </w:pPr>
      <w:r>
        <w:t xml:space="preserve">Det ble også, med bakgrunn i spørsmål fra Anders Øverbø på årsmøtet, vedtatt at vi skal starte opp en form for utreding med utgangspunkt i å etablere mer eller </w:t>
      </w:r>
      <w:r>
        <w:lastRenderedPageBreak/>
        <w:t>mindre formelle ”høringsinnstanser” ifm det arbeidet som SHU driver. Og ikke minst; SHU ønsker å være høringsinstans for arbeid som drives i vårt område.</w:t>
      </w:r>
    </w:p>
    <w:p w14:paraId="46174D63" w14:textId="77777777" w:rsidR="00FD26DC" w:rsidRDefault="00FD26DC" w:rsidP="00FD26DC">
      <w:pPr>
        <w:ind w:left="1410"/>
      </w:pPr>
      <w:r>
        <w:t xml:space="preserve">Dette kan for eksempel være i forhold til de forskjellige ”interessentene” i laget/lokalmiljøet. </w:t>
      </w:r>
      <w:r>
        <w:rPr>
          <w:b/>
          <w:bCs/>
        </w:rPr>
        <w:t>Ansvar oppstart: Halvor</w:t>
      </w:r>
      <w:r>
        <w:t xml:space="preserve"> (og litt Roy)</w:t>
      </w:r>
    </w:p>
    <w:p w14:paraId="0700A3B6" w14:textId="77777777" w:rsidR="00FD26DC" w:rsidRDefault="00FD26DC" w:rsidP="00FD26DC">
      <w:pPr>
        <w:ind w:left="1410"/>
      </w:pPr>
    </w:p>
    <w:p w14:paraId="3E95414D" w14:textId="77777777" w:rsidR="00FD26DC" w:rsidRDefault="00FD26DC" w:rsidP="00FD26DC">
      <w:pPr>
        <w:ind w:left="1410"/>
      </w:pPr>
    </w:p>
    <w:p w14:paraId="7EF70C0C" w14:textId="77777777" w:rsidR="00FD26DC" w:rsidRDefault="00FD26DC" w:rsidP="00FD26DC">
      <w:pPr>
        <w:pStyle w:val="Heading2"/>
        <w:rPr>
          <w:rFonts w:eastAsiaTheme="minorEastAsia"/>
        </w:rPr>
      </w:pPr>
      <w:r>
        <w:rPr>
          <w:rFonts w:eastAsiaTheme="minorEastAsia"/>
        </w:rPr>
        <w:t>Sak 5</w:t>
      </w:r>
      <w:r>
        <w:rPr>
          <w:rFonts w:eastAsiaTheme="minorEastAsia"/>
        </w:rPr>
        <w:tab/>
      </w:r>
      <w:r>
        <w:rPr>
          <w:rFonts w:eastAsiaTheme="minorEastAsia"/>
        </w:rPr>
        <w:tab/>
        <w:t>Naustprosjektet</w:t>
      </w:r>
    </w:p>
    <w:p w14:paraId="669629D5" w14:textId="77777777" w:rsidR="00FD26DC" w:rsidRDefault="00FD26DC" w:rsidP="00FD26DC">
      <w:pPr>
        <w:ind w:left="1410"/>
      </w:pPr>
      <w:r>
        <w:t>Prosjektet drives av Anders Petter Rydjord sammen med Steinar Sandnes og Nils Grytnes. Per Egil orienterte om framdrifta.</w:t>
      </w:r>
    </w:p>
    <w:p w14:paraId="29CFCBCA" w14:textId="77777777" w:rsidR="00FD26DC" w:rsidRDefault="00FD26DC" w:rsidP="00FD26DC"/>
    <w:p w14:paraId="23C9BE14" w14:textId="77777777" w:rsidR="00FD26DC" w:rsidRDefault="00FD26DC" w:rsidP="00FD26DC"/>
    <w:p w14:paraId="0D8DD9DD" w14:textId="77777777" w:rsidR="00FD26DC" w:rsidRDefault="00FD26DC" w:rsidP="00FD26DC">
      <w:pPr>
        <w:pStyle w:val="Heading1"/>
        <w:rPr>
          <w:rFonts w:eastAsiaTheme="minorEastAsia"/>
        </w:rPr>
      </w:pPr>
      <w:r>
        <w:rPr>
          <w:rFonts w:eastAsiaTheme="minorEastAsia"/>
        </w:rPr>
        <w:t>Sak 6</w:t>
      </w:r>
      <w:r>
        <w:rPr>
          <w:rFonts w:eastAsiaTheme="minorEastAsia"/>
        </w:rPr>
        <w:tab/>
        <w:t>Rulering driftsplan</w:t>
      </w:r>
    </w:p>
    <w:p w14:paraId="15EBA989" w14:textId="77777777" w:rsidR="00FD26DC" w:rsidRDefault="00FD26DC" w:rsidP="00FD26DC">
      <w:pPr>
        <w:ind w:left="1410"/>
      </w:pPr>
      <w:r>
        <w:t>Roy orienterte om det arbeidet driftsplangruppa (Roy, Jonny, Per Egil) har gjort så langt</w:t>
      </w:r>
    </w:p>
    <w:p w14:paraId="0CD3B3BB" w14:textId="77777777" w:rsidR="00FD26DC" w:rsidRDefault="00FD26DC" w:rsidP="00FD26DC"/>
    <w:p w14:paraId="30A2C0EF" w14:textId="77777777" w:rsidR="00FD26DC" w:rsidRDefault="00FD26DC" w:rsidP="00FD26DC"/>
    <w:p w14:paraId="6ED06CE9" w14:textId="77777777" w:rsidR="00FD26DC" w:rsidRDefault="00FD26DC" w:rsidP="00FD26DC">
      <w:pPr>
        <w:rPr>
          <w:b/>
          <w:bCs/>
        </w:rPr>
      </w:pPr>
      <w:r>
        <w:rPr>
          <w:b/>
          <w:bCs/>
        </w:rPr>
        <w:t>Sak 7</w:t>
      </w:r>
      <w:r>
        <w:rPr>
          <w:b/>
          <w:bCs/>
        </w:rPr>
        <w:tab/>
      </w:r>
      <w:r>
        <w:rPr>
          <w:b/>
          <w:bCs/>
        </w:rPr>
        <w:tab/>
        <w:t>Oppfølging av manglende rapporter etter småviltjakt.</w:t>
      </w:r>
    </w:p>
    <w:p w14:paraId="4CEF098D" w14:textId="77777777" w:rsidR="00FD26DC" w:rsidRDefault="00FD26DC" w:rsidP="00FD26DC">
      <w:r>
        <w:tab/>
      </w:r>
      <w:r>
        <w:tab/>
        <w:t>Halvor purrer disse.</w:t>
      </w:r>
    </w:p>
    <w:p w14:paraId="7B7FB2E1" w14:textId="77777777" w:rsidR="00FD26DC" w:rsidRDefault="00FD26DC"/>
    <w:sectPr w:rsidR="00FD26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6DC"/>
    <w:rsid w:val="00CD3F4E"/>
    <w:rsid w:val="00FD2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7A7A4"/>
  <w15:chartTrackingRefBased/>
  <w15:docId w15:val="{A44A4CF2-BA0F-4FFB-BA77-F75E0008A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6DC"/>
    <w:pPr>
      <w:spacing w:after="0" w:line="240" w:lineRule="auto"/>
    </w:pPr>
    <w:rPr>
      <w:rFonts w:ascii="Times New Roman" w:eastAsiaTheme="minorEastAsia" w:hAnsi="Times New Roman" w:cs="Times New Roman"/>
      <w:sz w:val="24"/>
      <w:szCs w:val="24"/>
      <w:lang w:val="nb-NO" w:eastAsia="nb-NO"/>
    </w:rPr>
  </w:style>
  <w:style w:type="paragraph" w:styleId="Heading1">
    <w:name w:val="heading 1"/>
    <w:basedOn w:val="Normal"/>
    <w:next w:val="Normal"/>
    <w:link w:val="Heading1Char"/>
    <w:uiPriority w:val="99"/>
    <w:qFormat/>
    <w:rsid w:val="00FD26DC"/>
    <w:pPr>
      <w:keepNext/>
      <w:ind w:left="1410" w:hanging="1410"/>
      <w:outlineLvl w:val="0"/>
    </w:pPr>
    <w:rPr>
      <w:rFonts w:eastAsia="Times New Roman"/>
      <w:b/>
      <w:bCs/>
    </w:rPr>
  </w:style>
  <w:style w:type="paragraph" w:styleId="Heading2">
    <w:name w:val="heading 2"/>
    <w:basedOn w:val="Normal"/>
    <w:next w:val="Normal"/>
    <w:link w:val="Heading2Char"/>
    <w:uiPriority w:val="99"/>
    <w:semiHidden/>
    <w:unhideWhenUsed/>
    <w:qFormat/>
    <w:rsid w:val="00FD26DC"/>
    <w:pPr>
      <w:keepNext/>
      <w:outlineLvl w:val="1"/>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D26DC"/>
    <w:rPr>
      <w:rFonts w:ascii="Times New Roman" w:eastAsia="Times New Roman" w:hAnsi="Times New Roman" w:cs="Times New Roman"/>
      <w:b/>
      <w:bCs/>
      <w:sz w:val="24"/>
      <w:szCs w:val="24"/>
      <w:lang w:val="nb-NO" w:eastAsia="nb-NO"/>
    </w:rPr>
  </w:style>
  <w:style w:type="character" w:customStyle="1" w:styleId="Heading2Char">
    <w:name w:val="Heading 2 Char"/>
    <w:basedOn w:val="DefaultParagraphFont"/>
    <w:link w:val="Heading2"/>
    <w:uiPriority w:val="99"/>
    <w:semiHidden/>
    <w:rsid w:val="00FD26DC"/>
    <w:rPr>
      <w:rFonts w:ascii="Times New Roman" w:eastAsia="Times New Roman" w:hAnsi="Times New Roman" w:cs="Times New Roman"/>
      <w:b/>
      <w:bCs/>
      <w:sz w:val="24"/>
      <w:szCs w:val="24"/>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18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2290</Characters>
  <Application>Microsoft Office Word</Application>
  <DocSecurity>0</DocSecurity>
  <Lines>19</Lines>
  <Paragraphs>5</Paragraphs>
  <ScaleCrop>false</ScaleCrop>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Khang Nguyen</dc:creator>
  <cp:keywords/>
  <dc:description/>
  <cp:lastModifiedBy>Khang Nguyen</cp:lastModifiedBy>
  <cp:revision>2</cp:revision>
  <dcterms:created xsi:type="dcterms:W3CDTF">2022-11-16T06:36:00Z</dcterms:created>
  <dcterms:modified xsi:type="dcterms:W3CDTF">2022-11-16T06:36:00Z</dcterms:modified>
</cp:coreProperties>
</file>